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  <w:t xml:space="preserve">Placental Atlas Quantifying Notes </w:t>
      </w:r>
    </w:p>
    <w:p w:rsidR="00000000" w:rsidDel="00000000" w:rsidP="00000000" w:rsidRDefault="00000000" w:rsidRPr="00000000" w14:paraId="00000002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Number of NK Cells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 If the macro protocol is not working to highlight the NK cells correctly for counting, please use these manual instructions to count the cells accurately.</w:t>
      </w:r>
    </w:p>
    <w:p w:rsidR="00000000" w:rsidDel="00000000" w:rsidP="00000000" w:rsidRDefault="00000000" w:rsidRPr="00000000" w14:paraId="00000004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#NK cells</w:t>
      </w:r>
    </w:p>
    <w:p w:rsidR="00000000" w:rsidDel="00000000" w:rsidP="00000000" w:rsidRDefault="00000000" w:rsidRPr="00000000" w14:paraId="00000005">
      <w:pPr>
        <w:numPr>
          <w:ilvl w:val="0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Drag the merged file from the drive and drop into Fiji</w:t>
      </w:r>
    </w:p>
    <w:p w:rsidR="00000000" w:rsidDel="00000000" w:rsidP="00000000" w:rsidRDefault="00000000" w:rsidRPr="00000000" w14:paraId="00000006">
      <w:pPr>
        <w:numPr>
          <w:ilvl w:val="0"/>
          <w:numId w:val="6"/>
        </w:numPr>
        <w:ind w:left="2160" w:hanging="360"/>
      </w:pPr>
      <w:r w:rsidDel="00000000" w:rsidR="00000000" w:rsidRPr="00000000">
        <w:rPr>
          <w:rtl w:val="0"/>
        </w:rPr>
        <w:t xml:space="preserve">Find image from menu and locate type, then select RGB stack</w:t>
      </w:r>
    </w:p>
    <w:p w:rsidR="00000000" w:rsidDel="00000000" w:rsidP="00000000" w:rsidRDefault="00000000" w:rsidRPr="00000000" w14:paraId="00000007">
      <w:pPr>
        <w:ind w:left="2160" w:firstLine="0"/>
        <w:rPr/>
      </w:pPr>
      <w:r w:rsidDel="00000000" w:rsidR="00000000" w:rsidRPr="00000000">
        <w:rPr>
          <w:rtl w:val="0"/>
        </w:rPr>
        <w:t xml:space="preserve">(This stacks the stains the way we want, also picture turns B+W)</w:t>
      </w:r>
    </w:p>
    <w:p w:rsidR="00000000" w:rsidDel="00000000" w:rsidP="00000000" w:rsidRDefault="00000000" w:rsidRPr="00000000" w14:paraId="00000008">
      <w:pPr>
        <w:numPr>
          <w:ilvl w:val="1"/>
          <w:numId w:val="6"/>
        </w:numPr>
        <w:ind w:left="2880" w:hanging="360"/>
      </w:pPr>
      <w:commentRangeStart w:id="0"/>
      <w:r w:rsidDel="00000000" w:rsidR="00000000" w:rsidRPr="00000000">
        <w:rPr>
          <w:rtl w:val="0"/>
        </w:rPr>
        <w:t xml:space="preserve">Image &gt; Color &gt; Split Channels</w:t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6"/>
        </w:numPr>
        <w:ind w:left="2160" w:hanging="360"/>
      </w:pPr>
      <w:r w:rsidDel="00000000" w:rsidR="00000000" w:rsidRPr="00000000">
        <w:rPr>
          <w:rtl w:val="0"/>
        </w:rPr>
        <w:t xml:space="preserve">Choose the mCherry channel (red), and duplicate it. This is the one you will work on. You can title it “mCherry”</w:t>
      </w:r>
    </w:p>
    <w:p w:rsidR="00000000" w:rsidDel="00000000" w:rsidP="00000000" w:rsidRDefault="00000000" w:rsidRPr="00000000" w14:paraId="0000000A">
      <w:pPr>
        <w:numPr>
          <w:ilvl w:val="1"/>
          <w:numId w:val="6"/>
        </w:numPr>
        <w:ind w:left="2880" w:hanging="360"/>
        <w:rPr/>
      </w:pPr>
      <w:r w:rsidDel="00000000" w:rsidR="00000000" w:rsidRPr="00000000">
        <w:rPr>
          <w:rtl w:val="0"/>
        </w:rPr>
        <w:t xml:space="preserve">Image &gt; Duplicate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6"/>
        </w:numPr>
        <w:ind w:left="2160" w:hanging="360"/>
      </w:pPr>
      <w:r w:rsidDel="00000000" w:rsidR="00000000" w:rsidRPr="00000000">
        <w:rPr>
          <w:rtl w:val="0"/>
        </w:rPr>
        <w:t xml:space="preserve">Threshold and make NK cells red</w:t>
      </w:r>
    </w:p>
    <w:p w:rsidR="00000000" w:rsidDel="00000000" w:rsidP="00000000" w:rsidRDefault="00000000" w:rsidRPr="00000000" w14:paraId="0000000C">
      <w:pPr>
        <w:numPr>
          <w:ilvl w:val="1"/>
          <w:numId w:val="6"/>
        </w:numPr>
        <w:ind w:left="2880" w:hanging="360"/>
      </w:pPr>
      <w:r w:rsidDel="00000000" w:rsidR="00000000" w:rsidRPr="00000000">
        <w:rPr>
          <w:rtl w:val="0"/>
        </w:rPr>
        <w:t xml:space="preserve">Image &gt; Adjust &gt; Threshold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3590925</wp:posOffset>
            </wp:positionH>
            <wp:positionV relativeFrom="paragraph">
              <wp:posOffset>124306</wp:posOffset>
            </wp:positionV>
            <wp:extent cx="3126549" cy="3186675"/>
            <wp:effectExtent b="0" l="0" r="0" t="0"/>
            <wp:wrapSquare wrapText="bothSides" distB="114300" distT="114300" distL="114300" distR="11430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6549" cy="3186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D">
      <w:pPr>
        <w:numPr>
          <w:ilvl w:val="1"/>
          <w:numId w:val="6"/>
        </w:numPr>
        <w:ind w:left="2880" w:hanging="360"/>
      </w:pPr>
      <w:r w:rsidDel="00000000" w:rsidR="00000000" w:rsidRPr="00000000">
        <w:rPr>
          <w:rtl w:val="0"/>
        </w:rPr>
        <w:t xml:space="preserve">Otsu default</w:t>
      </w:r>
    </w:p>
    <w:p w:rsidR="00000000" w:rsidDel="00000000" w:rsidP="00000000" w:rsidRDefault="00000000" w:rsidRPr="00000000" w14:paraId="0000000E">
      <w:pPr>
        <w:numPr>
          <w:ilvl w:val="1"/>
          <w:numId w:val="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The top slider will be at 240, and the bottom at 255 for </w:t>
      </w:r>
      <w:r w:rsidDel="00000000" w:rsidR="00000000" w:rsidRPr="00000000">
        <w:rPr>
          <w:i w:val="1"/>
          <w:rtl w:val="0"/>
        </w:rPr>
        <w:t xml:space="preserve">most</w:t>
      </w:r>
      <w:r w:rsidDel="00000000" w:rsidR="00000000" w:rsidRPr="00000000">
        <w:rPr>
          <w:rtl w:val="0"/>
        </w:rPr>
        <w:t xml:space="preserve"> images. Sometimes, there are images with excessive red staining surrounding the placenta, and the top slider needs to be turned down (near 118 </w:t>
      </w:r>
      <w:r w:rsidDel="00000000" w:rsidR="00000000" w:rsidRPr="00000000">
        <w:rPr>
          <w:i w:val="1"/>
          <w:rtl w:val="0"/>
        </w:rPr>
        <w:t xml:space="preserve">may</w:t>
      </w:r>
      <w:r w:rsidDel="00000000" w:rsidR="00000000" w:rsidRPr="00000000">
        <w:rPr>
          <w:rtl w:val="0"/>
        </w:rPr>
        <w:t xml:space="preserve"> work). (see image)</w:t>
      </w:r>
    </w:p>
    <w:p w:rsidR="00000000" w:rsidDel="00000000" w:rsidP="00000000" w:rsidRDefault="00000000" w:rsidRPr="00000000" w14:paraId="0000000F">
      <w:pPr>
        <w:numPr>
          <w:ilvl w:val="1"/>
          <w:numId w:val="6"/>
        </w:numPr>
        <w:ind w:left="2880" w:hanging="360"/>
      </w:pP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0"/>
        </w:rPr>
        <w:t xml:space="preserve">e</w:t>
      </w:r>
      <w:r w:rsidDel="00000000" w:rsidR="00000000" w:rsidRPr="00000000">
        <w:rPr>
          <w:rtl w:val="0"/>
        </w:rPr>
        <w:t xml:space="preserve">t</w:t>
      </w:r>
    </w:p>
    <w:p w:rsidR="00000000" w:rsidDel="00000000" w:rsidP="00000000" w:rsidRDefault="00000000" w:rsidRPr="00000000" w14:paraId="00000010">
      <w:pPr>
        <w:numPr>
          <w:ilvl w:val="0"/>
          <w:numId w:val="6"/>
        </w:numPr>
        <w:ind w:left="2160" w:hanging="360"/>
        <w:rPr/>
      </w:pPr>
      <w:r w:rsidDel="00000000" w:rsidR="00000000" w:rsidRPr="00000000">
        <w:rPr>
          <w:rtl w:val="0"/>
        </w:rPr>
        <w:t xml:space="preserve">*You only need to do this step once, and it will be retained* </w:t>
      </w:r>
      <w:r w:rsidDel="00000000" w:rsidR="00000000" w:rsidRPr="00000000">
        <w:rPr>
          <w:rtl w:val="0"/>
        </w:rPr>
        <w:t xml:space="preserve">Go and find ‘set measurements'. </w:t>
      </w:r>
    </w:p>
    <w:p w:rsidR="00000000" w:rsidDel="00000000" w:rsidP="00000000" w:rsidRDefault="00000000" w:rsidRPr="00000000" w14:paraId="00000011">
      <w:pPr>
        <w:numPr>
          <w:ilvl w:val="1"/>
          <w:numId w:val="6"/>
        </w:numPr>
        <w:ind w:left="2880" w:hanging="360"/>
        <w:rPr/>
      </w:pPr>
      <w:r w:rsidDel="00000000" w:rsidR="00000000" w:rsidRPr="00000000">
        <w:rPr>
          <w:rtl w:val="0"/>
        </w:rPr>
        <w:t xml:space="preserve">Analyze &gt; Set Measurements</w:t>
      </w:r>
    </w:p>
    <w:p w:rsidR="00000000" w:rsidDel="00000000" w:rsidP="00000000" w:rsidRDefault="00000000" w:rsidRPr="00000000" w14:paraId="00000012">
      <w:pPr>
        <w:ind w:left="2160" w:firstLine="0"/>
        <w:rPr/>
      </w:pPr>
      <w:r w:rsidDel="00000000" w:rsidR="00000000" w:rsidRPr="00000000">
        <w:rPr>
          <w:rtl w:val="0"/>
        </w:rPr>
        <w:t xml:space="preserve">Make sure everything below is checked off, nothing else:</w:t>
      </w:r>
    </w:p>
    <w:p w:rsidR="00000000" w:rsidDel="00000000" w:rsidP="00000000" w:rsidRDefault="00000000" w:rsidRPr="00000000" w14:paraId="00000013">
      <w:pPr>
        <w:numPr>
          <w:ilvl w:val="1"/>
          <w:numId w:val="6"/>
        </w:numPr>
        <w:ind w:left="2880" w:hanging="360"/>
      </w:pPr>
      <w:r w:rsidDel="00000000" w:rsidR="00000000" w:rsidRPr="00000000">
        <w:rPr>
          <w:rtl w:val="0"/>
        </w:rPr>
        <w:t xml:space="preserve">Area</w:t>
      </w:r>
    </w:p>
    <w:p w:rsidR="00000000" w:rsidDel="00000000" w:rsidP="00000000" w:rsidRDefault="00000000" w:rsidRPr="00000000" w14:paraId="00000014">
      <w:pPr>
        <w:numPr>
          <w:ilvl w:val="1"/>
          <w:numId w:val="6"/>
        </w:numPr>
        <w:ind w:left="2880" w:hanging="360"/>
      </w:pPr>
      <w:r w:rsidDel="00000000" w:rsidR="00000000" w:rsidRPr="00000000">
        <w:rPr>
          <w:rtl w:val="0"/>
        </w:rPr>
        <w:t xml:space="preserve">Perimeter</w:t>
      </w:r>
    </w:p>
    <w:p w:rsidR="00000000" w:rsidDel="00000000" w:rsidP="00000000" w:rsidRDefault="00000000" w:rsidRPr="00000000" w14:paraId="00000015">
      <w:pPr>
        <w:numPr>
          <w:ilvl w:val="1"/>
          <w:numId w:val="6"/>
        </w:numPr>
        <w:ind w:left="2880" w:hanging="360"/>
      </w:pPr>
      <w:r w:rsidDel="00000000" w:rsidR="00000000" w:rsidRPr="00000000">
        <w:rPr>
          <w:rtl w:val="0"/>
        </w:rPr>
        <w:t xml:space="preserve">Fit Ellipse</w:t>
      </w:r>
    </w:p>
    <w:p w:rsidR="00000000" w:rsidDel="00000000" w:rsidP="00000000" w:rsidRDefault="00000000" w:rsidRPr="00000000" w14:paraId="00000016">
      <w:pPr>
        <w:numPr>
          <w:ilvl w:val="1"/>
          <w:numId w:val="6"/>
        </w:numPr>
        <w:ind w:left="2880" w:hanging="360"/>
      </w:pPr>
      <w:r w:rsidDel="00000000" w:rsidR="00000000" w:rsidRPr="00000000">
        <w:rPr>
          <w:rtl w:val="0"/>
        </w:rPr>
        <w:t xml:space="preserve">Display Label</w:t>
      </w:r>
    </w:p>
    <w:p w:rsidR="00000000" w:rsidDel="00000000" w:rsidP="00000000" w:rsidRDefault="00000000" w:rsidRPr="00000000" w14:paraId="00000017">
      <w:pPr>
        <w:numPr>
          <w:ilvl w:val="1"/>
          <w:numId w:val="6"/>
        </w:numPr>
        <w:ind w:left="2880" w:hanging="360"/>
      </w:pPr>
      <w:r w:rsidDel="00000000" w:rsidR="00000000" w:rsidRPr="00000000">
        <w:rPr>
          <w:rtl w:val="0"/>
        </w:rPr>
        <w:t xml:space="preserve">Limit to threshold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6"/>
        </w:numPr>
        <w:ind w:left="216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Make a mask→black background</w:t>
      </w:r>
      <w:r w:rsidDel="00000000" w:rsidR="00000000" w:rsidRPr="00000000">
        <w:rPr>
          <w:rtl w:val="0"/>
        </w:rPr>
        <w:t xml:space="preserve"> and white points</w:t>
      </w:r>
    </w:p>
    <w:p w:rsidR="00000000" w:rsidDel="00000000" w:rsidP="00000000" w:rsidRDefault="00000000" w:rsidRPr="00000000" w14:paraId="00000019">
      <w:pPr>
        <w:numPr>
          <w:ilvl w:val="1"/>
          <w:numId w:val="6"/>
        </w:numPr>
        <w:ind w:left="2880" w:hanging="360"/>
      </w:pPr>
      <w:r w:rsidDel="00000000" w:rsidR="00000000" w:rsidRPr="00000000">
        <w:rPr>
          <w:rtl w:val="0"/>
        </w:rPr>
        <w:t xml:space="preserve">Edit &gt; Selection &gt; Create Mask </w:t>
      </w:r>
    </w:p>
    <w:p w:rsidR="00000000" w:rsidDel="00000000" w:rsidP="00000000" w:rsidRDefault="00000000" w:rsidRPr="00000000" w14:paraId="0000001A">
      <w:pPr>
        <w:numPr>
          <w:ilvl w:val="0"/>
          <w:numId w:val="6"/>
        </w:numPr>
        <w:ind w:left="2160" w:hanging="360"/>
        <w:rPr/>
      </w:pPr>
      <w:r w:rsidDel="00000000" w:rsidR="00000000" w:rsidRPr="00000000">
        <w:rPr>
          <w:rtl w:val="0"/>
        </w:rPr>
        <w:t xml:space="preserve">Watershed, Erode, an</w:t>
      </w:r>
      <w:r w:rsidDel="00000000" w:rsidR="00000000" w:rsidRPr="00000000">
        <w:rPr>
          <w:rtl w:val="0"/>
        </w:rPr>
        <w:t xml:space="preserve">d Dilate</w:t>
      </w:r>
    </w:p>
    <w:p w:rsidR="00000000" w:rsidDel="00000000" w:rsidP="00000000" w:rsidRDefault="00000000" w:rsidRPr="00000000" w14:paraId="0000001B">
      <w:pPr>
        <w:numPr>
          <w:ilvl w:val="1"/>
          <w:numId w:val="6"/>
        </w:numPr>
        <w:ind w:left="2880" w:hanging="360"/>
        <w:rPr>
          <w:shd w:fill="cfe2f3" w:val="clear"/>
        </w:rPr>
      </w:pPr>
      <w:r w:rsidDel="00000000" w:rsidR="00000000" w:rsidRPr="00000000">
        <w:rPr>
          <w:rtl w:val="0"/>
        </w:rPr>
        <w:t xml:space="preserve">Process &gt; Binary &gt; </w:t>
      </w:r>
      <w:commentRangeStart w:id="1"/>
      <w:r w:rsidDel="00000000" w:rsidR="00000000" w:rsidRPr="00000000">
        <w:rPr>
          <w:rtl w:val="0"/>
        </w:rPr>
        <w:t xml:space="preserve">Watershed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shd w:fill="cfe2f3" w:val="clear"/>
          <w:rtl w:val="0"/>
        </w:rPr>
        <w:t xml:space="preserve"> </w:t>
      </w:r>
    </w:p>
    <w:p w:rsidR="00000000" w:rsidDel="00000000" w:rsidP="00000000" w:rsidRDefault="00000000" w:rsidRPr="00000000" w14:paraId="0000001C">
      <w:pPr>
        <w:numPr>
          <w:ilvl w:val="1"/>
          <w:numId w:val="6"/>
        </w:numPr>
        <w:ind w:left="2880" w:hanging="360"/>
      </w:pPr>
      <w:r w:rsidDel="00000000" w:rsidR="00000000" w:rsidRPr="00000000">
        <w:rPr>
          <w:rtl w:val="0"/>
        </w:rPr>
        <w:t xml:space="preserve">Process &gt; Binary &gt; </w:t>
      </w:r>
      <w:commentRangeStart w:id="2"/>
      <w:r w:rsidDel="00000000" w:rsidR="00000000" w:rsidRPr="00000000">
        <w:rPr>
          <w:rtl w:val="0"/>
        </w:rPr>
        <w:t xml:space="preserve">Erode</w:t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1"/>
          <w:numId w:val="6"/>
        </w:numPr>
        <w:ind w:left="2880" w:hanging="360"/>
      </w:pPr>
      <w:r w:rsidDel="00000000" w:rsidR="00000000" w:rsidRPr="00000000">
        <w:rPr>
          <w:rtl w:val="0"/>
        </w:rPr>
        <w:t xml:space="preserve">Process &gt; Binary &gt; </w:t>
      </w:r>
      <w:commentRangeStart w:id="3"/>
      <w:r w:rsidDel="00000000" w:rsidR="00000000" w:rsidRPr="00000000">
        <w:rPr>
          <w:rtl w:val="0"/>
        </w:rPr>
        <w:t xml:space="preserve">Dilate</w:t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E">
      <w:pPr>
        <w:numPr>
          <w:ilvl w:val="0"/>
          <w:numId w:val="6"/>
        </w:numPr>
        <w:ind w:left="2160" w:hanging="360"/>
      </w:pPr>
      <w:r w:rsidDel="00000000" w:rsidR="00000000" w:rsidRPr="00000000">
        <w:rPr>
          <w:rtl w:val="0"/>
        </w:rPr>
        <w:t xml:space="preserve">Crop out excess tissue and focus only on the NK cell mass to collect measurements. Draw a line around all of the NK cells. You can look at the mCherry jpg file for comparison to make sure that you’re encompassing all of the NK cells. </w:t>
      </w:r>
    </w:p>
    <w:p w:rsidR="00000000" w:rsidDel="00000000" w:rsidP="00000000" w:rsidRDefault="00000000" w:rsidRPr="00000000" w14:paraId="0000001F">
      <w:pPr>
        <w:numPr>
          <w:ilvl w:val="1"/>
          <w:numId w:val="6"/>
        </w:numPr>
        <w:ind w:left="2880" w:hanging="360"/>
      </w:pPr>
      <w:r w:rsidDel="00000000" w:rsidR="00000000" w:rsidRPr="00000000">
        <w:rPr>
          <w:rtl w:val="0"/>
        </w:rPr>
        <w:t xml:space="preserve">Select ‘Freehand selection’ from toolbar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4791075</wp:posOffset>
            </wp:positionH>
            <wp:positionV relativeFrom="paragraph">
              <wp:posOffset>174568</wp:posOffset>
            </wp:positionV>
            <wp:extent cx="1466850" cy="2682688"/>
            <wp:effectExtent b="12700" l="12700" r="12700" t="12700"/>
            <wp:wrapSquare wrapText="bothSides" distB="114300" distT="114300" distL="114300" distR="11430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66850" cy="2682688"/>
                    </a:xfrm>
                    <a:prstGeom prst="rect"/>
                    <a:ln w="12700">
                      <a:solidFill>
                        <a:srgbClr val="434343"/>
                      </a:solidFill>
                      <a:prstDash val="solid"/>
                    </a:ln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0">
      <w:pPr>
        <w:numPr>
          <w:ilvl w:val="1"/>
          <w:numId w:val="6"/>
        </w:numPr>
        <w:ind w:left="2880" w:hanging="360"/>
      </w:pPr>
      <w:r w:rsidDel="00000000" w:rsidR="00000000" w:rsidRPr="00000000">
        <w:rPr>
          <w:rtl w:val="0"/>
        </w:rPr>
        <w:t xml:space="preserve">Trace around the entire NK cell mass (see image). Be cautious and avoid areas that are not NK cells.</w:t>
      </w:r>
    </w:p>
    <w:p w:rsidR="00000000" w:rsidDel="00000000" w:rsidP="00000000" w:rsidRDefault="00000000" w:rsidRPr="00000000" w14:paraId="00000021">
      <w:pPr>
        <w:numPr>
          <w:ilvl w:val="1"/>
          <w:numId w:val="6"/>
        </w:numPr>
        <w:ind w:left="2880" w:hanging="360"/>
      </w:pPr>
      <w:r w:rsidDel="00000000" w:rsidR="00000000" w:rsidRPr="00000000">
        <w:rPr>
          <w:rtl w:val="0"/>
        </w:rPr>
        <w:t xml:space="preserve">Leave this selection for the next step</w:t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Analyze Particles</w:t>
      </w:r>
    </w:p>
    <w:p w:rsidR="00000000" w:rsidDel="00000000" w:rsidP="00000000" w:rsidRDefault="00000000" w:rsidRPr="00000000" w14:paraId="00000023">
      <w:pPr>
        <w:numPr>
          <w:ilvl w:val="1"/>
          <w:numId w:val="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Analyze &gt; Analyze Particles</w:t>
      </w:r>
    </w:p>
    <w:p w:rsidR="00000000" w:rsidDel="00000000" w:rsidP="00000000" w:rsidRDefault="00000000" w:rsidRPr="00000000" w14:paraId="00000024">
      <w:pPr>
        <w:numPr>
          <w:ilvl w:val="1"/>
          <w:numId w:val="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Size (pixel^2): 50-15000</w:t>
      </w:r>
    </w:p>
    <w:p w:rsidR="00000000" w:rsidDel="00000000" w:rsidP="00000000" w:rsidRDefault="00000000" w:rsidRPr="00000000" w14:paraId="00000025">
      <w:pPr>
        <w:numPr>
          <w:ilvl w:val="1"/>
          <w:numId w:val="6"/>
        </w:numPr>
        <w:ind w:left="2880" w:hanging="360"/>
      </w:pPr>
      <w:r w:rsidDel="00000000" w:rsidR="00000000" w:rsidRPr="00000000">
        <w:rPr>
          <w:rtl w:val="0"/>
        </w:rPr>
        <w:t xml:space="preserve">Circularity: 0.00-1.00</w:t>
      </w:r>
    </w:p>
    <w:p w:rsidR="00000000" w:rsidDel="00000000" w:rsidP="00000000" w:rsidRDefault="00000000" w:rsidRPr="00000000" w14:paraId="00000026">
      <w:pPr>
        <w:numPr>
          <w:ilvl w:val="1"/>
          <w:numId w:val="6"/>
        </w:numPr>
        <w:ind w:left="2880" w:hanging="360"/>
      </w:pPr>
      <w:r w:rsidDel="00000000" w:rsidR="00000000" w:rsidRPr="00000000">
        <w:rPr>
          <w:rtl w:val="0"/>
        </w:rPr>
        <w:t xml:space="preserve">Show: Outlines</w:t>
      </w:r>
    </w:p>
    <w:p w:rsidR="00000000" w:rsidDel="00000000" w:rsidP="00000000" w:rsidRDefault="00000000" w:rsidRPr="00000000" w14:paraId="00000027">
      <w:pPr>
        <w:numPr>
          <w:ilvl w:val="3"/>
          <w:numId w:val="5"/>
        </w:numPr>
        <w:ind w:left="2880" w:hanging="360"/>
      </w:pPr>
      <w:r w:rsidDel="00000000" w:rsidR="00000000" w:rsidRPr="00000000">
        <w:rPr>
          <w:rtl w:val="0"/>
        </w:rPr>
        <w:t xml:space="preserve">Display results</w:t>
      </w:r>
    </w:p>
    <w:p w:rsidR="00000000" w:rsidDel="00000000" w:rsidP="00000000" w:rsidRDefault="00000000" w:rsidRPr="00000000" w14:paraId="00000028">
      <w:pPr>
        <w:numPr>
          <w:ilvl w:val="3"/>
          <w:numId w:val="5"/>
        </w:numPr>
        <w:ind w:left="2880" w:hanging="360"/>
      </w:pPr>
      <w:r w:rsidDel="00000000" w:rsidR="00000000" w:rsidRPr="00000000">
        <w:rPr>
          <w:rtl w:val="0"/>
        </w:rPr>
        <w:t xml:space="preserve">Summarize</w:t>
      </w:r>
    </w:p>
    <w:p w:rsidR="00000000" w:rsidDel="00000000" w:rsidP="00000000" w:rsidRDefault="00000000" w:rsidRPr="00000000" w14:paraId="00000029">
      <w:pPr>
        <w:numPr>
          <w:ilvl w:val="3"/>
          <w:numId w:val="5"/>
        </w:numPr>
        <w:ind w:left="2880" w:hanging="360"/>
      </w:pPr>
      <w:r w:rsidDel="00000000" w:rsidR="00000000" w:rsidRPr="00000000">
        <w:rPr>
          <w:rtl w:val="0"/>
        </w:rPr>
        <w:t xml:space="preserve">Add to manager</w:t>
      </w:r>
    </w:p>
    <w:p w:rsidR="00000000" w:rsidDel="00000000" w:rsidP="00000000" w:rsidRDefault="00000000" w:rsidRPr="00000000" w14:paraId="0000002A">
      <w:pPr>
        <w:numPr>
          <w:ilvl w:val="0"/>
          <w:numId w:val="6"/>
        </w:numPr>
        <w:ind w:left="2160" w:hanging="360"/>
        <w:rPr/>
      </w:pPr>
      <w:r w:rsidDel="00000000" w:rsidR="00000000" w:rsidRPr="00000000">
        <w:rPr>
          <w:rtl w:val="0"/>
        </w:rPr>
        <w:t xml:space="preserve">Record </w:t>
      </w:r>
    </w:p>
    <w:p w:rsidR="00000000" w:rsidDel="00000000" w:rsidP="00000000" w:rsidRDefault="00000000" w:rsidRPr="00000000" w14:paraId="0000002B">
      <w:pPr>
        <w:numPr>
          <w:ilvl w:val="1"/>
          <w:numId w:val="6"/>
        </w:numPr>
        <w:ind w:left="2880" w:hanging="360"/>
        <w:rPr/>
      </w:pPr>
      <w:r w:rsidDel="00000000" w:rsidR="00000000" w:rsidRPr="00000000">
        <w:rPr>
          <w:rtl w:val="0"/>
        </w:rPr>
        <w:t xml:space="preserve">Number of NK cells from the “Count” column in the Summary window </w:t>
      </w:r>
    </w:p>
    <w:p w:rsidR="00000000" w:rsidDel="00000000" w:rsidP="00000000" w:rsidRDefault="00000000" w:rsidRPr="00000000" w14:paraId="0000002C">
      <w:pPr>
        <w:numPr>
          <w:ilvl w:val="1"/>
          <w:numId w:val="6"/>
        </w:numPr>
        <w:ind w:left="2880" w:hanging="360"/>
        <w:rPr/>
      </w:pPr>
      <w:r w:rsidDel="00000000" w:rsidR="00000000" w:rsidRPr="00000000">
        <w:rPr>
          <w:rtl w:val="0"/>
        </w:rPr>
        <w:t xml:space="preserve">Average size of NK cells from the “Average Size” column in the Summary window</w:t>
      </w:r>
    </w:p>
    <w:p w:rsidR="00000000" w:rsidDel="00000000" w:rsidP="00000000" w:rsidRDefault="00000000" w:rsidRPr="00000000" w14:paraId="0000002D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216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Decidua Area</w:t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Convert the area of pixels into um</w:t>
      </w:r>
    </w:p>
    <w:p w:rsidR="00000000" w:rsidDel="00000000" w:rsidP="00000000" w:rsidRDefault="00000000" w:rsidRPr="00000000" w14:paraId="00000046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Use the line tool to measure the line on the burn in information (500 um = 768.006 pixels). “Control m” to get the length </w:t>
      </w:r>
    </w:p>
    <w:p w:rsidR="00000000" w:rsidDel="00000000" w:rsidP="00000000" w:rsidRDefault="00000000" w:rsidRPr="00000000" w14:paraId="00000047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To measure in um instead of pixels: </w:t>
      </w:r>
    </w:p>
    <w:p w:rsidR="00000000" w:rsidDel="00000000" w:rsidP="00000000" w:rsidRDefault="00000000" w:rsidRPr="00000000" w14:paraId="00000048">
      <w:pPr>
        <w:numPr>
          <w:ilvl w:val="2"/>
          <w:numId w:val="3"/>
        </w:numPr>
        <w:ind w:left="2160" w:hanging="360"/>
      </w:pPr>
      <w:r w:rsidDel="00000000" w:rsidR="00000000" w:rsidRPr="00000000">
        <w:rPr>
          <w:rtl w:val="0"/>
        </w:rPr>
        <w:t xml:space="preserve">Analyze &gt; Set Scale &gt; fill out window:</w:t>
      </w:r>
    </w:p>
    <w:p w:rsidR="00000000" w:rsidDel="00000000" w:rsidP="00000000" w:rsidRDefault="00000000" w:rsidRPr="00000000" w14:paraId="00000049">
      <w:pPr>
        <w:numPr>
          <w:ilvl w:val="2"/>
          <w:numId w:val="3"/>
        </w:numPr>
        <w:ind w:left="2160" w:hanging="360"/>
      </w:pPr>
      <w:r w:rsidDel="00000000" w:rsidR="00000000" w:rsidRPr="00000000">
        <w:rPr>
          <w:rtl w:val="0"/>
        </w:rPr>
        <w:t xml:space="preserve">Conversion: 1.5320 pixels/um</w:t>
      </w:r>
    </w:p>
    <w:p w:rsidR="00000000" w:rsidDel="00000000" w:rsidP="00000000" w:rsidRDefault="00000000" w:rsidRPr="00000000" w14:paraId="0000004A">
      <w:pPr>
        <w:numPr>
          <w:ilvl w:val="2"/>
          <w:numId w:val="3"/>
        </w:numPr>
        <w:ind w:left="2160" w:hanging="360"/>
      </w:pPr>
      <w:r w:rsidDel="00000000" w:rsidR="00000000" w:rsidRPr="00000000">
        <w:rPr/>
        <w:drawing>
          <wp:inline distB="114300" distT="114300" distL="114300" distR="114300">
            <wp:extent cx="2517503" cy="2938463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7503" cy="2938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Use the drawing feature on </w:t>
      </w:r>
      <w:r w:rsidDel="00000000" w:rsidR="00000000" w:rsidRPr="00000000">
        <w:rPr>
          <w:rtl w:val="0"/>
        </w:rPr>
        <w:t xml:space="preserve">imagej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188470" cy="785338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8470" cy="785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Draw out the decidua border</w:t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“Control m” to get the measurements</w:t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Decidual area NK cells</w:t>
      </w:r>
    </w:p>
    <w:p w:rsidR="00000000" w:rsidDel="00000000" w:rsidP="00000000" w:rsidRDefault="00000000" w:rsidRPr="00000000" w14:paraId="00000051">
      <w:pPr>
        <w:ind w:left="0" w:firstLine="0"/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u w:val="single"/>
          <w:rtl w:val="0"/>
        </w:rPr>
        <w:t xml:space="preserve">Decidual Depth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the con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How many slides did I stain: 14 completed, 4 more to complete, 18 total </w:t>
      </w:r>
    </w:p>
    <w:p w:rsidR="00000000" w:rsidDel="00000000" w:rsidP="00000000" w:rsidRDefault="00000000" w:rsidRPr="00000000" w14:paraId="0000005B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Start more quantifying with a lil more vigor </w:t>
      </w:r>
    </w:p>
    <w:p w:rsidR="00000000" w:rsidDel="00000000" w:rsidP="00000000" w:rsidRDefault="00000000" w:rsidRPr="00000000" w14:paraId="0000005C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For depth, make sure using same technique for each line (ie. use the outer edge on the cells)</w:t>
      </w:r>
    </w:p>
    <w:p w:rsidR="00000000" w:rsidDel="00000000" w:rsidP="00000000" w:rsidRDefault="00000000" w:rsidRPr="00000000" w14:paraId="0000005D">
      <w:pPr>
        <w:numPr>
          <w:ilvl w:val="1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Disidual area </w:t>
      </w:r>
    </w:p>
    <w:p w:rsidR="00000000" w:rsidDel="00000000" w:rsidP="00000000" w:rsidRDefault="00000000" w:rsidRPr="00000000" w14:paraId="0000005E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Line length (burn in info)--&gt; 768.059 pixels = 500 um. </w:t>
      </w:r>
    </w:p>
    <w:p w:rsidR="00000000" w:rsidDel="00000000" w:rsidP="00000000" w:rsidRDefault="00000000" w:rsidRPr="00000000" w14:paraId="0000005F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To measure in um instead of pixels: </w:t>
      </w:r>
    </w:p>
    <w:p w:rsidR="00000000" w:rsidDel="00000000" w:rsidP="00000000" w:rsidRDefault="00000000" w:rsidRPr="00000000" w14:paraId="00000060">
      <w:pPr>
        <w:numPr>
          <w:ilvl w:val="1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Analyze &gt; Set Scale &gt; fill out window:</w:t>
      </w:r>
    </w:p>
    <w:p w:rsidR="00000000" w:rsidDel="00000000" w:rsidP="00000000" w:rsidRDefault="00000000" w:rsidRPr="00000000" w14:paraId="00000061">
      <w:pPr>
        <w:numPr>
          <w:ilvl w:val="1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Conversion: 1.5360 pixels/um</w:t>
      </w:r>
    </w:p>
    <w:p w:rsidR="00000000" w:rsidDel="00000000" w:rsidP="00000000" w:rsidRDefault="00000000" w:rsidRPr="00000000" w14:paraId="00000062">
      <w:pPr>
        <w:numPr>
          <w:ilvl w:val="1"/>
          <w:numId w:val="7"/>
        </w:numPr>
        <w:ind w:left="1440" w:hanging="360"/>
      </w:pPr>
      <w:r w:rsidDel="00000000" w:rsidR="00000000" w:rsidRPr="00000000">
        <w:rPr/>
        <w:drawing>
          <wp:inline distB="114300" distT="114300" distL="114300" distR="114300">
            <wp:extent cx="2106578" cy="2458924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6578" cy="24589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Trophoblast cells should be green </w:t>
      </w:r>
    </w:p>
    <w:p w:rsidR="00000000" w:rsidDel="00000000" w:rsidP="00000000" w:rsidRDefault="00000000" w:rsidRPr="00000000" w14:paraId="00000064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Avg size NK cells:</w:t>
      </w:r>
    </w:p>
    <w:p w:rsidR="00000000" w:rsidDel="00000000" w:rsidP="00000000" w:rsidRDefault="00000000" w:rsidRPr="00000000" w14:paraId="00000065">
      <w:pPr>
        <w:numPr>
          <w:ilvl w:val="1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Check ellery’s protocol </w:t>
      </w:r>
    </w:p>
    <w:p w:rsidR="00000000" w:rsidDel="00000000" w:rsidP="00000000" w:rsidRDefault="00000000" w:rsidRPr="00000000" w14:paraId="00000066">
      <w:pPr>
        <w:numPr>
          <w:ilvl w:val="0"/>
          <w:numId w:val="7"/>
        </w:numPr>
        <w:ind w:left="720" w:hanging="360"/>
      </w:pPr>
      <w:r w:rsidDel="00000000" w:rsidR="00000000" w:rsidRPr="00000000">
        <w:rPr>
          <w:rtl w:val="0"/>
        </w:rPr>
        <w:t xml:space="preserve">Test to see if we can use ellery’s procedure on trophoblasts cells (use the thresholding on GFP slide instead of </w:t>
      </w:r>
      <w:r w:rsidDel="00000000" w:rsidR="00000000" w:rsidRPr="00000000">
        <w:rPr>
          <w:rtl w:val="0"/>
        </w:rPr>
        <w:t xml:space="preserve">mcherry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342900</wp:posOffset>
            </wp:positionH>
            <wp:positionV relativeFrom="paragraph">
              <wp:posOffset>126579</wp:posOffset>
            </wp:positionV>
            <wp:extent cx="2410772" cy="3338513"/>
            <wp:effectExtent b="0" l="0" r="0" t="0"/>
            <wp:wrapSquare wrapText="bothSides" distB="114300" distT="114300" distL="114300" distR="11430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0772" cy="33385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comment w:author="Ashley Larson" w:id="2" w:date="2024-01-15T18:44:10Z"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separates objects that are touching and removes isolated pixels</w:t>
      </w:r>
    </w:p>
  </w:comment>
  <w:comment w:author="Kylie Jewett" w:id="0" w:date="2024-02-05T23:39:37Z"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follow these steps. Don't do image, then RGB stack. Mine did not separate into channels after that but worked well if you do just the commands with the boxes.</w:t>
      </w:r>
    </w:p>
  </w:comment>
  <w:comment w:author="Ashley Larson" w:id="3" w:date="2024-01-15T18:49:55Z"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Adds pixels to the edges of objects in a binary images. A pixel is added (set to black) if four or more of its eight neighbors are black. Dilation connects discontinuous objects and fills in holes</w:t>
      </w:r>
    </w:p>
  </w:comment>
  <w:comment w:author="Ashley Larson" w:id="1" w:date="2024-01-15T18:40:48Z"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 separate apparently touching, noisy, objects by segmenting objects in an 2D and 3D images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11" Type="http://schemas.openxmlformats.org/officeDocument/2006/relationships/image" Target="media/image2.png"/><Relationship Id="rId10" Type="http://schemas.openxmlformats.org/officeDocument/2006/relationships/image" Target="media/image3.png"/><Relationship Id="rId9" Type="http://schemas.openxmlformats.org/officeDocument/2006/relationships/image" Target="media/image5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1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